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3A" w:rsidRDefault="00826E3A" w:rsidP="00826E3A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  <w:r>
        <w:rPr>
          <w:rFonts w:ascii="Arial" w:hAnsi="Arial" w:cs="Arial"/>
          <w:color w:val="102461"/>
          <w:sz w:val="21"/>
          <w:szCs w:val="21"/>
        </w:rPr>
        <w:t>OLAĞANGENEL KURUL TOPLANTILARININ TESCİLİNDE İSTENECEK EVRAKLAR</w:t>
      </w:r>
    </w:p>
    <w:p w:rsidR="00826E3A" w:rsidRDefault="00826E3A" w:rsidP="00826E3A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</w:p>
    <w:p w:rsidR="00826E3A" w:rsidRDefault="00826E3A" w:rsidP="00826E3A">
      <w:pPr>
        <w:pStyle w:val="NormalWeb"/>
        <w:shd w:val="clear" w:color="auto" w:fill="FFFFFF"/>
        <w:spacing w:before="0" w:beforeAutospacing="0" w:after="150" w:afterAutospacing="0" w:line="288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27"/>
          <w:szCs w:val="27"/>
        </w:rPr>
        <w:t>UYARI</w:t>
      </w:r>
    </w:p>
    <w:p w:rsidR="00826E3A" w:rsidRDefault="00826E3A" w:rsidP="00826E3A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GENEL KURUL TOPLANTI TUTANAĞINDA </w:t>
      </w:r>
      <w:r>
        <w:rPr>
          <w:rStyle w:val="Gl"/>
          <w:rFonts w:ascii="Verdana" w:hAnsi="Verdana"/>
          <w:color w:val="FF0000"/>
          <w:sz w:val="18"/>
          <w:szCs w:val="18"/>
          <w:u w:val="single"/>
        </w:rPr>
        <w:t>YÖNETİM KURULU SEÇİMİ OLMASI HALİNDE GENEL KURUL TOPLANTI TUTANAĞI VE YETKİ KARARI</w:t>
      </w:r>
      <w:r>
        <w:rPr>
          <w:rStyle w:val="Gl"/>
          <w:rFonts w:ascii="Verdana" w:hAnsi="Verdana"/>
          <w:color w:val="FF0000"/>
          <w:sz w:val="18"/>
          <w:szCs w:val="18"/>
        </w:rPr>
        <w:t> KONYA TİCARET SİCİLİ MÜDÜRLÜĞÜ TARAFINDAN ONAYLANMASI GEREKMEKTEDİR, NOTER TARAFINDAN ONAYLANAN GENEL KURUL TOPLANTI TUTANAKLARI KABUL EDİLMEYECEKTİR.</w:t>
      </w:r>
    </w:p>
    <w:p w:rsidR="00826E3A" w:rsidRDefault="00826E3A" w:rsidP="00826E3A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Not: Genel Kurul Toplantı Tutanağında Yönetim Kurulu Seçimi olması halinde Genel Kurul Müzakere Defterinin getirilmesi gerekmektedir.</w:t>
      </w:r>
    </w:p>
    <w:p w:rsidR="00826E3A" w:rsidRDefault="00826E3A" w:rsidP="00826E3A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26E3A" w:rsidRDefault="00826E3A" w:rsidP="00826E3A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GENEL KURUL TOPLANTI TUTANAĞINDA </w:t>
      </w:r>
      <w:r>
        <w:rPr>
          <w:rStyle w:val="Gl"/>
          <w:rFonts w:ascii="Verdana" w:hAnsi="Verdana"/>
          <w:color w:val="FF0000"/>
          <w:sz w:val="18"/>
          <w:szCs w:val="18"/>
          <w:u w:val="single"/>
        </w:rPr>
        <w:t>YÖNETİM KURULU SEÇİMİ OLMAMASI DURUMUNDA, GENEL KURUL TOPLANTI TUTANAĞI</w:t>
      </w:r>
      <w:r>
        <w:rPr>
          <w:rStyle w:val="Gl"/>
          <w:rFonts w:ascii="Verdana" w:hAnsi="Verdana"/>
          <w:color w:val="FF0000"/>
          <w:sz w:val="18"/>
          <w:szCs w:val="18"/>
        </w:rPr>
        <w:t> NOTER TARAFINDAN ONAYLANACAKTIR.</w:t>
      </w:r>
    </w:p>
    <w:p w:rsidR="00826E3A" w:rsidRDefault="00826E3A" w:rsidP="00826E3A">
      <w:pPr>
        <w:pStyle w:val="NormalWeb"/>
        <w:shd w:val="clear" w:color="auto" w:fill="FFFFFF"/>
        <w:spacing w:before="0" w:beforeAutospacing="0" w:after="150" w:afterAutospacing="0" w:line="288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26E3A" w:rsidRDefault="00826E3A" w:rsidP="00826E3A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Ticaret Sicili Müdürlüğü'ne yazılmış 1 adet </w:t>
      </w:r>
      <w:r w:rsidRPr="002D0DBF">
        <w:rPr>
          <w:rFonts w:ascii="Verdana" w:hAnsi="Verdana"/>
          <w:sz w:val="18"/>
          <w:szCs w:val="18"/>
        </w:rPr>
        <w:t>Dilekçe</w:t>
      </w:r>
    </w:p>
    <w:p w:rsidR="00826E3A" w:rsidRDefault="00826E3A" w:rsidP="00826E3A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Genel kurulda yönetim kurulu seçilmiş ise yönetim kurulu görev dağılım ve yetki kararı (</w:t>
      </w:r>
      <w:r w:rsidR="002D0DBF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Adet) Not: Görev Dağılım karar </w:t>
      </w:r>
      <w:r w:rsidRPr="002D0DBF">
        <w:rPr>
          <w:rFonts w:ascii="Verdana" w:hAnsi="Verdana"/>
          <w:sz w:val="18"/>
          <w:szCs w:val="18"/>
        </w:rPr>
        <w:t>örnekleri için tıklayınız.</w:t>
      </w:r>
    </w:p>
    <w:p w:rsidR="00826E3A" w:rsidRDefault="00826E3A" w:rsidP="00826E3A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İmza yetkililerine ait imza beyannamesi 1 adet (Şirketin </w:t>
      </w:r>
      <w:proofErr w:type="spellStart"/>
      <w:r>
        <w:rPr>
          <w:rFonts w:ascii="Verdana" w:hAnsi="Verdana"/>
          <w:color w:val="000000"/>
          <w:sz w:val="18"/>
          <w:szCs w:val="18"/>
        </w:rPr>
        <w:t>ünvanı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ve Şahısların </w:t>
      </w:r>
      <w:proofErr w:type="spellStart"/>
      <w:r>
        <w:rPr>
          <w:rFonts w:ascii="Verdana" w:hAnsi="Verdana"/>
          <w:color w:val="000000"/>
          <w:sz w:val="18"/>
          <w:szCs w:val="18"/>
        </w:rPr>
        <w:t>Ünvanı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yazılı olacak, ıslak imzalı olacak)</w:t>
      </w:r>
    </w:p>
    <w:p w:rsidR="00826E3A" w:rsidRDefault="00826E3A" w:rsidP="00826E3A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Genel Kurul Toplantı Tutanağı Aslı</w:t>
      </w:r>
    </w:p>
    <w:p w:rsidR="00826E3A" w:rsidRDefault="00826E3A" w:rsidP="00826E3A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Divan Heyeti tarafından imzalanmış </w:t>
      </w:r>
      <w:proofErr w:type="spellStart"/>
      <w:r>
        <w:rPr>
          <w:rFonts w:ascii="Verdana" w:hAnsi="Verdana"/>
          <w:color w:val="000000"/>
          <w:sz w:val="18"/>
          <w:szCs w:val="18"/>
        </w:rPr>
        <w:t>hazirun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cetveli 1 adet asıl</w:t>
      </w:r>
    </w:p>
    <w:p w:rsidR="00826E3A" w:rsidRDefault="00826E3A" w:rsidP="00826E3A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Hükümet komiseri raporu ve görevlendirme yazısı aslı.</w:t>
      </w:r>
    </w:p>
    <w:p w:rsidR="00826E3A" w:rsidRDefault="00826E3A" w:rsidP="00826E3A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Yönetim kurulu üyeleri ve denetim kurulu üyelerinin T.C. numaraları da yazılı olacak</w:t>
      </w:r>
      <w:r w:rsidR="002D0DBF">
        <w:rPr>
          <w:rFonts w:ascii="Verdana" w:hAnsi="Verdana"/>
          <w:color w:val="000000"/>
          <w:sz w:val="18"/>
          <w:szCs w:val="18"/>
        </w:rPr>
        <w:t>,</w:t>
      </w:r>
      <w:r>
        <w:rPr>
          <w:rFonts w:ascii="Verdana" w:hAnsi="Verdana"/>
          <w:color w:val="000000"/>
          <w:sz w:val="18"/>
          <w:szCs w:val="18"/>
        </w:rPr>
        <w:t> (1 adet)</w:t>
      </w:r>
    </w:p>
    <w:p w:rsidR="00826E3A" w:rsidRDefault="002D0DBF" w:rsidP="00826E3A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G</w:t>
      </w:r>
      <w:bookmarkStart w:id="0" w:name="_GoBack"/>
      <w:bookmarkEnd w:id="0"/>
      <w:r w:rsidR="00826E3A" w:rsidRPr="002D0DBF">
        <w:rPr>
          <w:rFonts w:ascii="Verdana" w:hAnsi="Verdana"/>
          <w:sz w:val="18"/>
          <w:szCs w:val="18"/>
        </w:rPr>
        <w:t>enel bilgi formu</w:t>
      </w:r>
      <w:r w:rsidR="00826E3A">
        <w:rPr>
          <w:rFonts w:ascii="Verdana" w:hAnsi="Verdana"/>
          <w:color w:val="000000"/>
          <w:sz w:val="18"/>
          <w:szCs w:val="18"/>
        </w:rPr>
        <w:t> 1 adet</w:t>
      </w:r>
    </w:p>
    <w:p w:rsidR="00826E3A" w:rsidRDefault="00826E3A" w:rsidP="00826E3A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Varsa Gündem gazetesi 1 adet</w:t>
      </w:r>
    </w:p>
    <w:p w:rsidR="00826E3A" w:rsidRDefault="00826E3A" w:rsidP="00826E3A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Yönetim kurulu tarafından imzalanmış gündem 1 adet</w:t>
      </w:r>
    </w:p>
    <w:p w:rsidR="00A436A0" w:rsidRPr="00826E3A" w:rsidRDefault="00A436A0" w:rsidP="00826E3A"/>
    <w:sectPr w:rsidR="00A436A0" w:rsidRPr="0082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97C"/>
    <w:multiLevelType w:val="multilevel"/>
    <w:tmpl w:val="DC0E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74C48"/>
    <w:multiLevelType w:val="multilevel"/>
    <w:tmpl w:val="67EA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3721D"/>
    <w:multiLevelType w:val="multilevel"/>
    <w:tmpl w:val="230A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545E5"/>
    <w:multiLevelType w:val="multilevel"/>
    <w:tmpl w:val="3CDC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8262F"/>
    <w:multiLevelType w:val="multilevel"/>
    <w:tmpl w:val="465A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BF"/>
    <w:rsid w:val="002D0DBF"/>
    <w:rsid w:val="004C6008"/>
    <w:rsid w:val="00770BBF"/>
    <w:rsid w:val="00826E3A"/>
    <w:rsid w:val="00A436A0"/>
    <w:rsid w:val="00AE3351"/>
    <w:rsid w:val="00AF34DF"/>
    <w:rsid w:val="00E447B9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4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81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5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08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7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9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4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42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1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7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2019-03-28T16:32:00Z</dcterms:created>
  <dcterms:modified xsi:type="dcterms:W3CDTF">2019-03-30T08:03:00Z</dcterms:modified>
</cp:coreProperties>
</file>